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0AF20" w14:textId="33C2A5BF" w:rsidR="008A5821" w:rsidRPr="008A5821" w:rsidRDefault="008A5821" w:rsidP="008A582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8A5821">
        <w:rPr>
          <w:rFonts w:ascii="Arial" w:hAnsi="Arial" w:cs="Arial"/>
          <w:b/>
          <w:bCs/>
          <w:sz w:val="32"/>
          <w:szCs w:val="32"/>
        </w:rPr>
        <w:t xml:space="preserve">OBLIGACIÓN </w:t>
      </w:r>
      <w:r w:rsidR="006C1BE3">
        <w:rPr>
          <w:rFonts w:ascii="Arial" w:hAnsi="Arial" w:cs="Arial"/>
          <w:b/>
          <w:bCs/>
          <w:sz w:val="32"/>
          <w:szCs w:val="32"/>
        </w:rPr>
        <w:t>1</w:t>
      </w:r>
      <w:r w:rsidR="00FC5F8E">
        <w:rPr>
          <w:rFonts w:ascii="Arial" w:hAnsi="Arial" w:cs="Arial"/>
          <w:b/>
          <w:bCs/>
          <w:sz w:val="32"/>
          <w:szCs w:val="32"/>
        </w:rPr>
        <w:t>4</w:t>
      </w:r>
    </w:p>
    <w:p w14:paraId="69738F9F" w14:textId="4C6C69DB" w:rsidR="008A5821" w:rsidRDefault="008A5821" w:rsidP="008A5821">
      <w:pPr>
        <w:jc w:val="both"/>
      </w:pPr>
      <w:r w:rsidRPr="00AB02E2">
        <w:rPr>
          <w:i/>
          <w:iCs/>
        </w:rPr>
        <w:t>“</w:t>
      </w:r>
      <w:r w:rsidR="00B74DFB" w:rsidRPr="00B74DFB">
        <w:rPr>
          <w:i/>
          <w:iCs/>
        </w:rPr>
        <w:t>Apoyar la articulación con los demás roles de la estrategia de formación virtual, propuestos desde el grupo encargado de la Dirección de Formación Profesional, en lo que respecta al manejo y acceso a la información de manera oportuna, dando respuesta a los requerimientos necesarios, así como apoyar las acciones encaminadas a la planeación, ejecución y fortalecimiento de la formación virtual.</w:t>
      </w:r>
      <w:r w:rsidRPr="00AB02E2">
        <w:rPr>
          <w:i/>
          <w:iCs/>
        </w:rPr>
        <w:t>”</w:t>
      </w:r>
    </w:p>
    <w:p w14:paraId="6FABC144" w14:textId="37B12C87" w:rsidR="008A5821" w:rsidRPr="008A5821" w:rsidRDefault="008A5821" w:rsidP="008A5821">
      <w:pPr>
        <w:jc w:val="both"/>
        <w:rPr>
          <w:rFonts w:ascii="Arial" w:hAnsi="Arial" w:cs="Arial"/>
          <w:b/>
          <w:bCs/>
          <w:color w:val="FF0000"/>
        </w:rPr>
      </w:pPr>
      <w:r w:rsidRPr="008A5821">
        <w:rPr>
          <w:b/>
          <w:bCs/>
          <w:color w:val="FF0000"/>
        </w:rPr>
        <w:t>NO APLICA PARA ESTE MES DE EJECUCIÓN.</w:t>
      </w:r>
    </w:p>
    <w:sectPr w:rsidR="008A5821" w:rsidRPr="008A582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821"/>
    <w:rsid w:val="0018243E"/>
    <w:rsid w:val="003D6459"/>
    <w:rsid w:val="006C1BE3"/>
    <w:rsid w:val="008A5821"/>
    <w:rsid w:val="00AB02E2"/>
    <w:rsid w:val="00AB2A00"/>
    <w:rsid w:val="00B74DFB"/>
    <w:rsid w:val="00D76176"/>
    <w:rsid w:val="00DC1785"/>
    <w:rsid w:val="00F26288"/>
    <w:rsid w:val="00FC2D9C"/>
    <w:rsid w:val="00FC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32F49"/>
  <w15:chartTrackingRefBased/>
  <w15:docId w15:val="{F29C1365-976C-47D9-87A6-9838E0B7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A58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A58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A58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A58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A58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A58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A58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A58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A58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A58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A58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A58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A58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A58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A58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A58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A58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A58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A58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A58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A58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A58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A58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A58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A58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A58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A58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A58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A58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380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Viveros González</dc:creator>
  <cp:keywords/>
  <dc:description/>
  <cp:lastModifiedBy>Diego Alejandro Viveros González</cp:lastModifiedBy>
  <cp:revision>3</cp:revision>
  <dcterms:created xsi:type="dcterms:W3CDTF">2025-02-18T15:35:00Z</dcterms:created>
  <dcterms:modified xsi:type="dcterms:W3CDTF">2026-01-21T18:25:00Z</dcterms:modified>
</cp:coreProperties>
</file>